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0F4E" w14:textId="77777777" w:rsidR="00DD15C1" w:rsidRDefault="00DD15C1" w:rsidP="00DD15C1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ADA7697" w14:textId="178BC548" w:rsidR="001B30CD" w:rsidRDefault="001B30CD" w:rsidP="00DD15C1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1A043F85" w14:textId="77777777" w:rsidR="001B30CD" w:rsidRPr="001B30CD" w:rsidRDefault="001B30CD" w:rsidP="007236D4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3CFC5C6B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38723FA6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1200A7C9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723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520BBF01" w14:textId="6B6D1C78" w:rsidR="005E08A4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7236D4" w:rsidRPr="00723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dla osób ze szczególnymi potrzebami kładki na ścieżce edukacyjnej „LAS </w:t>
      </w:r>
      <w:r w:rsidR="00723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="005E08A4"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 w:rsid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77777777" w:rsidR="005E08A4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5417A78E" w:rsidR="00F71C3B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E0BEF95" w:rsidR="00D4258F" w:rsidRPr="00D4258F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ogłoszeniu.</w:t>
      </w:r>
    </w:p>
    <w:p w14:paraId="56E1B023" w14:textId="3A9BBB9D" w:rsidR="0030124C" w:rsidRPr="002C6610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723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dnia…………………….</w:t>
      </w:r>
      <w:r w:rsidR="005E25D9" w:rsidRPr="002C6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F21F44" w14:textId="440276BF" w:rsidR="009C4D83" w:rsidRPr="002C6610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2C661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37957E5" w14:textId="049E25BA" w:rsidR="007236D4" w:rsidRPr="007236D4" w:rsidRDefault="002E3235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7236D4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7236D4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7236D4">
      <w:pPr>
        <w:spacing w:after="0" w:line="276" w:lineRule="auto"/>
        <w:ind w:left="2127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7236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7236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8D6822" w:rsidRPr="00106E6E" w:rsidSect="004A5264">
      <w:footerReference w:type="default" r:id="rId9"/>
      <w:headerReference w:type="first" r:id="rId10"/>
      <w:footerReference w:type="first" r:id="rId11"/>
      <w:pgSz w:w="11906" w:h="16838"/>
      <w:pgMar w:top="1101" w:right="851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D04E" w14:textId="77777777" w:rsidR="0071587C" w:rsidRDefault="0071587C" w:rsidP="00B231F1">
      <w:pPr>
        <w:spacing w:after="0" w:line="240" w:lineRule="auto"/>
      </w:pPr>
      <w:r>
        <w:separator/>
      </w:r>
    </w:p>
  </w:endnote>
  <w:endnote w:type="continuationSeparator" w:id="0">
    <w:p w14:paraId="707C2743" w14:textId="77777777" w:rsidR="0071587C" w:rsidRDefault="0071587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1587C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43E1C54F" w:rsidR="004B0E3C" w:rsidRDefault="004A5264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 w:val="28"/>
            <w:szCs w:val="20"/>
            <w:lang w:eastAsia="pl-PL"/>
          </w:rPr>
          <w:drawing>
            <wp:inline distT="0" distB="0" distL="0" distR="0" wp14:anchorId="3DEDED96" wp14:editId="1661E02C">
              <wp:extent cx="5622925" cy="812165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22925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5A90BA1" w14:textId="7559ED19" w:rsidR="00D10093" w:rsidRDefault="0071587C">
        <w:pPr>
          <w:pStyle w:val="Stopka"/>
          <w:jc w:val="center"/>
        </w:pP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6AED5" w14:textId="77777777" w:rsidR="0071587C" w:rsidRDefault="0071587C" w:rsidP="00B231F1">
      <w:pPr>
        <w:spacing w:after="0" w:line="240" w:lineRule="auto"/>
      </w:pPr>
      <w:r>
        <w:separator/>
      </w:r>
    </w:p>
  </w:footnote>
  <w:footnote w:type="continuationSeparator" w:id="0">
    <w:p w14:paraId="5BA3C890" w14:textId="77777777" w:rsidR="0071587C" w:rsidRDefault="0071587C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B4618" w14:textId="66809A63" w:rsidR="00DD15C1" w:rsidRDefault="00DD15C1">
    <w:pPr>
      <w:pStyle w:val="Nagwek"/>
    </w:pPr>
    <w:r>
      <w:rPr>
        <w:rFonts w:ascii="Arial" w:eastAsia="Times New Roman" w:hAnsi="Arial" w:cs="Arial"/>
        <w:noProof/>
        <w:szCs w:val="20"/>
        <w:lang w:eastAsia="pl-PL"/>
      </w:rPr>
      <w:drawing>
        <wp:inline distT="0" distB="0" distL="0" distR="0" wp14:anchorId="1F188B7D" wp14:editId="77327A09">
          <wp:extent cx="5622925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714AD" w14:textId="297C1058" w:rsidR="00DD15C1" w:rsidRPr="00DD15C1" w:rsidRDefault="00DD15C1" w:rsidP="00DD15C1">
    <w:pPr>
      <w:tabs>
        <w:tab w:val="left" w:pos="7215"/>
      </w:tabs>
      <w:spacing w:after="0" w:line="276" w:lineRule="auto"/>
      <w:jc w:val="center"/>
      <w:rPr>
        <w:rFonts w:ascii="Arial" w:eastAsia="Times New Roman" w:hAnsi="Arial" w:cs="Arial"/>
        <w:szCs w:val="20"/>
        <w:lang w:eastAsia="pl-PL"/>
      </w:rPr>
    </w:pPr>
    <w:r w:rsidRPr="00DD15C1">
      <w:rPr>
        <w:rFonts w:ascii="Arial" w:eastAsia="Times New Roman" w:hAnsi="Arial" w:cs="Arial"/>
        <w:szCs w:val="20"/>
        <w:lang w:eastAsia="pl-PL"/>
      </w:rPr>
      <w:t xml:space="preserve">Dotyczy przedsięwzięcia grantowego „Wigierski Park Narodowy dostępny dla osób ze specjalnymi potrzebami” realizowanego w ramach umowy nr 006-PP-2022-0 z dnia 04.08.2022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6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5264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587C"/>
    <w:rsid w:val="007236D4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6D23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72858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15C1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EA7A-3B62-47DC-8206-CE0EBA3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2022-03-21T12:26:00Z</cp:lastPrinted>
  <dcterms:created xsi:type="dcterms:W3CDTF">2022-04-01T11:20:00Z</dcterms:created>
  <dcterms:modified xsi:type="dcterms:W3CDTF">2022-08-22T12:46:00Z</dcterms:modified>
</cp:coreProperties>
</file>